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7" w:rsidRPr="008D6017" w:rsidRDefault="008D6017" w:rsidP="008D6017">
      <w:pPr>
        <w:spacing w:after="0" w:line="240" w:lineRule="auto"/>
        <w:jc w:val="center"/>
        <w:rPr>
          <w:rFonts w:ascii="Candida BT" w:eastAsia="Times New Roman" w:hAnsi="Candida BT" w:cs="Arial"/>
          <w:b/>
          <w:sz w:val="40"/>
          <w:szCs w:val="40"/>
        </w:rPr>
      </w:pPr>
      <w:r w:rsidRPr="008D6017">
        <w:rPr>
          <w:rFonts w:ascii="Candida BT" w:eastAsia="Times New Roman" w:hAnsi="Candida BT" w:cs="Arial"/>
          <w:b/>
          <w:sz w:val="40"/>
          <w:szCs w:val="40"/>
        </w:rPr>
        <w:t>TECHNICAL DATA SHEET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5"/>
          <w:szCs w:val="35"/>
        </w:rPr>
      </w:pPr>
    </w:p>
    <w:p w:rsidR="008D6017" w:rsidRDefault="008D6017" w:rsidP="008D6017">
      <w:pPr>
        <w:spacing w:after="0" w:line="240" w:lineRule="auto"/>
        <w:jc w:val="center"/>
        <w:rPr>
          <w:rFonts w:ascii="Candida BT" w:eastAsia="Times New Roman" w:hAnsi="Candida BT" w:cs="Arial"/>
          <w:b/>
          <w:sz w:val="35"/>
          <w:szCs w:val="35"/>
        </w:rPr>
      </w:pPr>
      <w:r w:rsidRPr="008D6017">
        <w:rPr>
          <w:rFonts w:ascii="Candida BT" w:eastAsia="Times New Roman" w:hAnsi="Candida BT" w:cs="Arial"/>
          <w:b/>
          <w:sz w:val="35"/>
          <w:szCs w:val="35"/>
        </w:rPr>
        <w:t>MALACHITE GREEN LIQUID</w:t>
      </w:r>
    </w:p>
    <w:p w:rsidR="008D6017" w:rsidRPr="008D6017" w:rsidRDefault="008D6017" w:rsidP="008D6017">
      <w:pPr>
        <w:spacing w:after="0" w:line="240" w:lineRule="auto"/>
        <w:jc w:val="center"/>
        <w:rPr>
          <w:rFonts w:ascii="Candida BT" w:eastAsia="Times New Roman" w:hAnsi="Candida BT" w:cs="Arial"/>
          <w:b/>
          <w:sz w:val="35"/>
          <w:szCs w:val="35"/>
        </w:rPr>
      </w:pP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Color Index No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Basic Green 4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Ionic Character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Cationic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Specific Gravity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1.10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Pounds per Gallon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9.2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proofErr w:type="gramStart"/>
      <w:r w:rsidRPr="008D6017">
        <w:rPr>
          <w:rFonts w:ascii="Candida BT" w:eastAsia="Times New Roman" w:hAnsi="Candida BT" w:cs="Arial"/>
          <w:sz w:val="30"/>
          <w:szCs w:val="30"/>
        </w:rPr>
        <w:t>pH</w:t>
      </w:r>
      <w:proofErr w:type="gramEnd"/>
      <w:r w:rsidRPr="008D6017">
        <w:rPr>
          <w:rFonts w:ascii="Candida BT" w:eastAsia="Times New Roman" w:hAnsi="Candida BT" w:cs="Arial"/>
          <w:sz w:val="30"/>
          <w:szCs w:val="30"/>
        </w:rPr>
        <w:t xml:space="preserve"> as Supplied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2.0 – 3.5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Viscosity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100 - 200 cps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Artificial Light Change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 xml:space="preserve">: 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Slightly Yellower</w:t>
      </w:r>
    </w:p>
    <w:p w:rsidR="008D6017" w:rsidRPr="008D6017" w:rsidRDefault="00D67CCC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Granting</w:t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>Slight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 xml:space="preserve">Optimum pH Range 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4.5 – 7.5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 xml:space="preserve">Relative Two – Sidedness </w:t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 xml:space="preserve">: </w:t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>Topsided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b/>
          <w:sz w:val="30"/>
          <w:szCs w:val="30"/>
        </w:rPr>
      </w:pPr>
      <w:r w:rsidRPr="008D6017">
        <w:rPr>
          <w:rFonts w:ascii="Candida BT" w:eastAsia="Times New Roman" w:hAnsi="Candida BT" w:cs="Arial"/>
          <w:b/>
          <w:sz w:val="30"/>
          <w:szCs w:val="30"/>
        </w:rPr>
        <w:t>Affinity for Fibers</w:t>
      </w:r>
      <w:r w:rsidR="00D67CCC">
        <w:rPr>
          <w:rFonts w:ascii="Candida BT" w:eastAsia="Times New Roman" w:hAnsi="Candida BT" w:cs="Arial"/>
          <w:b/>
          <w:sz w:val="30"/>
          <w:szCs w:val="30"/>
        </w:rPr>
        <w:tab/>
      </w:r>
      <w:r w:rsidR="00D67CCC">
        <w:rPr>
          <w:rFonts w:ascii="Candida BT" w:eastAsia="Times New Roman" w:hAnsi="Candida BT" w:cs="Arial"/>
          <w:b/>
          <w:sz w:val="30"/>
          <w:szCs w:val="30"/>
        </w:rPr>
        <w:tab/>
      </w:r>
      <w:r w:rsidRPr="008D6017">
        <w:rPr>
          <w:rFonts w:ascii="Candida BT" w:eastAsia="Times New Roman" w:hAnsi="Candida BT" w:cs="Arial"/>
          <w:b/>
          <w:sz w:val="30"/>
          <w:szCs w:val="30"/>
        </w:rPr>
        <w:t>: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Bleached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Poor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Unbleached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Excellent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</w:p>
    <w:p w:rsidR="008D6017" w:rsidRPr="008D6017" w:rsidRDefault="00D67CCC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Light fastness</w:t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>Poor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b/>
          <w:sz w:val="30"/>
          <w:szCs w:val="30"/>
        </w:rPr>
      </w:pPr>
      <w:r w:rsidRPr="008D6017">
        <w:rPr>
          <w:rFonts w:ascii="Candida BT" w:eastAsia="Times New Roman" w:hAnsi="Candida BT" w:cs="Arial"/>
          <w:b/>
          <w:sz w:val="30"/>
          <w:szCs w:val="30"/>
        </w:rPr>
        <w:t>Affinity for Fillers</w:t>
      </w:r>
      <w:r w:rsidR="00D67CCC">
        <w:rPr>
          <w:rFonts w:ascii="Candida BT" w:eastAsia="Times New Roman" w:hAnsi="Candida BT" w:cs="Arial"/>
          <w:b/>
          <w:sz w:val="30"/>
          <w:szCs w:val="30"/>
        </w:rPr>
        <w:tab/>
      </w:r>
      <w:r w:rsidR="00D67CCC">
        <w:rPr>
          <w:rFonts w:ascii="Candida BT" w:eastAsia="Times New Roman" w:hAnsi="Candida BT" w:cs="Arial"/>
          <w:b/>
          <w:sz w:val="30"/>
          <w:szCs w:val="30"/>
        </w:rPr>
        <w:tab/>
      </w:r>
      <w:r w:rsidRPr="008D6017">
        <w:rPr>
          <w:rFonts w:ascii="Candida BT" w:eastAsia="Times New Roman" w:hAnsi="Candida BT" w:cs="Arial"/>
          <w:b/>
          <w:sz w:val="30"/>
          <w:szCs w:val="30"/>
        </w:rPr>
        <w:t>: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Clay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Fair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Titanium Dioxide</w:t>
      </w:r>
      <w:r>
        <w:rPr>
          <w:rFonts w:ascii="Candida BT" w:eastAsia="Times New Roman" w:hAnsi="Candida BT" w:cs="Arial"/>
          <w:sz w:val="30"/>
          <w:szCs w:val="30"/>
        </w:rPr>
        <w:tab/>
      </w:r>
      <w:r w:rsidR="00D67CCC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Poor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</w:p>
    <w:p w:rsidR="008D6017" w:rsidRPr="008D6017" w:rsidRDefault="00D67CCC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Bleach ability</w:t>
      </w:r>
      <w:bookmarkStart w:id="0" w:name="_GoBack"/>
      <w:bookmarkEnd w:id="0"/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 xml:space="preserve">: </w:t>
      </w:r>
      <w:r w:rsidR="008D6017" w:rsidRPr="008D6017">
        <w:rPr>
          <w:rFonts w:ascii="Candida BT" w:eastAsia="Times New Roman" w:hAnsi="Candida BT" w:cs="Arial"/>
          <w:sz w:val="30"/>
          <w:szCs w:val="30"/>
        </w:rPr>
        <w:tab/>
        <w:t>Good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b/>
          <w:sz w:val="30"/>
          <w:szCs w:val="30"/>
        </w:rPr>
      </w:pPr>
      <w:r w:rsidRPr="008D6017">
        <w:rPr>
          <w:rFonts w:ascii="Candida BT" w:eastAsia="Times New Roman" w:hAnsi="Candida BT" w:cs="Arial"/>
          <w:b/>
          <w:sz w:val="30"/>
          <w:szCs w:val="30"/>
        </w:rPr>
        <w:t>Fastness Properties:</w:t>
      </w:r>
    </w:p>
    <w:p w:rsidR="008D6017" w:rsidRPr="008D6017" w:rsidRDefault="008D6017" w:rsidP="008D6017">
      <w:pPr>
        <w:spacing w:after="0" w:line="240" w:lineRule="auto"/>
        <w:rPr>
          <w:rFonts w:ascii="Candida BT" w:eastAsia="Times New Roman" w:hAnsi="Candida BT" w:cs="Arial"/>
          <w:sz w:val="30"/>
          <w:szCs w:val="30"/>
        </w:rPr>
      </w:pPr>
      <w:r w:rsidRPr="008D6017">
        <w:rPr>
          <w:rFonts w:ascii="Candida BT" w:eastAsia="Times New Roman" w:hAnsi="Candida BT" w:cs="Arial"/>
          <w:sz w:val="30"/>
          <w:szCs w:val="30"/>
        </w:rPr>
        <w:t>Bleeding in Water</w:t>
      </w:r>
      <w:r w:rsidRPr="008D6017">
        <w:rPr>
          <w:rFonts w:ascii="Candida BT" w:eastAsia="Times New Roman" w:hAnsi="Candida BT" w:cs="Arial"/>
          <w:sz w:val="30"/>
          <w:szCs w:val="30"/>
        </w:rPr>
        <w:tab/>
      </w:r>
      <w:r w:rsidRPr="008D6017">
        <w:rPr>
          <w:rFonts w:ascii="Candida BT" w:eastAsia="Times New Roman" w:hAnsi="Candida BT" w:cs="Arial"/>
          <w:sz w:val="30"/>
          <w:szCs w:val="30"/>
        </w:rPr>
        <w:tab/>
        <w:t>:</w:t>
      </w:r>
      <w:r w:rsidRPr="008D6017">
        <w:rPr>
          <w:rFonts w:ascii="Candida BT" w:eastAsia="Times New Roman" w:hAnsi="Candida BT" w:cs="Arial"/>
          <w:sz w:val="30"/>
          <w:szCs w:val="30"/>
        </w:rPr>
        <w:tab/>
        <w:t>Good</w:t>
      </w:r>
    </w:p>
    <w:p w:rsidR="00656762" w:rsidRPr="008D6017" w:rsidRDefault="00656762">
      <w:pPr>
        <w:rPr>
          <w:rFonts w:ascii="Candida BT" w:hAnsi="Candida BT"/>
        </w:rPr>
      </w:pPr>
    </w:p>
    <w:p w:rsidR="008D6017" w:rsidRPr="008D6017" w:rsidRDefault="008D6017">
      <w:pPr>
        <w:rPr>
          <w:rFonts w:ascii="Candida BT" w:hAnsi="Candida BT"/>
        </w:rPr>
      </w:pPr>
    </w:p>
    <w:sectPr w:rsidR="008D6017" w:rsidRPr="008D6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id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17"/>
    <w:rsid w:val="00656762"/>
    <w:rsid w:val="008D6017"/>
    <w:rsid w:val="00D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NIKUNJ</dc:creator>
  <cp:lastModifiedBy>ADMIN</cp:lastModifiedBy>
  <cp:revision>2</cp:revision>
  <dcterms:created xsi:type="dcterms:W3CDTF">2016-10-10T06:14:00Z</dcterms:created>
  <dcterms:modified xsi:type="dcterms:W3CDTF">2020-09-04T06:45:00Z</dcterms:modified>
</cp:coreProperties>
</file>